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D0C" w:rsidRDefault="00B40D0C">
      <w:bookmarkStart w:id="0" w:name="_GoBack"/>
      <w:bookmarkEnd w:id="0"/>
      <w:r>
        <w:rPr>
          <w:rFonts w:hint="eastAsia"/>
        </w:rPr>
        <w:t>アセスメントシート（児童用）のマニュアル</w:t>
      </w:r>
    </w:p>
    <w:p w:rsidR="00B40D0C" w:rsidRDefault="00B40D0C"/>
    <w:p w:rsidR="00B40D0C" w:rsidRDefault="00B40D0C"/>
    <w:p w:rsidR="00B40D0C" w:rsidRDefault="00B40D0C">
      <w:r>
        <w:rPr>
          <w:rFonts w:hint="eastAsia"/>
        </w:rPr>
        <w:t>１　身体面</w:t>
      </w:r>
    </w:p>
    <w:p w:rsidR="00CA6B81" w:rsidRDefault="00CA6B81">
      <w:r>
        <w:rPr>
          <w:rFonts w:hint="eastAsia"/>
        </w:rPr>
        <w:t xml:space="preserve">１－１　身体の麻痺等　</w:t>
      </w:r>
    </w:p>
    <w:p w:rsidR="00CA6B81" w:rsidRDefault="00CA6B81">
      <w:r>
        <w:rPr>
          <w:rFonts w:hint="eastAsia"/>
        </w:rPr>
        <w:t>該当する状況：麻痺や筋力の低下、関節の拘縮、四肢の欠損等</w:t>
      </w:r>
    </w:p>
    <w:p w:rsidR="00CA6B81" w:rsidRDefault="00CA6B81"/>
    <w:p w:rsidR="00CA6B81" w:rsidRDefault="00CA6B81">
      <w:r>
        <w:rPr>
          <w:rFonts w:hint="eastAsia"/>
        </w:rPr>
        <w:t>１－２　発作・チック</w:t>
      </w:r>
    </w:p>
    <w:p w:rsidR="00CA6B81" w:rsidRDefault="00CA6B81">
      <w:r>
        <w:rPr>
          <w:rFonts w:hint="eastAsia"/>
        </w:rPr>
        <w:t>現在の状況：てんかん発作、チックの有無</w:t>
      </w:r>
    </w:p>
    <w:p w:rsidR="00CA6B81" w:rsidRDefault="00CA6B81">
      <w:r>
        <w:rPr>
          <w:rFonts w:hint="eastAsia"/>
        </w:rPr>
        <w:t>特記事項：発作の状況、チックの状態を記載</w:t>
      </w:r>
    </w:p>
    <w:p w:rsidR="00CA6B81" w:rsidRDefault="00CA6B81"/>
    <w:p w:rsidR="00CA6B81" w:rsidRDefault="00CA6B81">
      <w:r>
        <w:rPr>
          <w:rFonts w:hint="eastAsia"/>
        </w:rPr>
        <w:t>1</w:t>
      </w:r>
      <w:r>
        <w:rPr>
          <w:rFonts w:hint="eastAsia"/>
        </w:rPr>
        <w:t>－</w:t>
      </w:r>
      <w:r>
        <w:rPr>
          <w:rFonts w:hint="eastAsia"/>
        </w:rPr>
        <w:t>3</w:t>
      </w:r>
      <w:r>
        <w:rPr>
          <w:rFonts w:hint="eastAsia"/>
        </w:rPr>
        <w:t xml:space="preserve">　歩行不安定</w:t>
      </w:r>
    </w:p>
    <w:p w:rsidR="00CA6B81" w:rsidRDefault="00CA6B81">
      <w:r>
        <w:rPr>
          <w:rFonts w:hint="eastAsia"/>
        </w:rPr>
        <w:t>現在の状況：歩行が不安定かどうかを評価し、歩行の不安定の有無を記載する。</w:t>
      </w:r>
    </w:p>
    <w:p w:rsidR="00CA6B81" w:rsidRDefault="00CA6B81">
      <w:r>
        <w:rPr>
          <w:rFonts w:hint="eastAsia"/>
        </w:rPr>
        <w:t>特記事項：歩行の状況について記載</w:t>
      </w:r>
    </w:p>
    <w:p w:rsidR="00CA6B81" w:rsidRDefault="00CA6B81"/>
    <w:p w:rsidR="00CA6B81" w:rsidRDefault="00CA6B81">
      <w:r>
        <w:rPr>
          <w:rFonts w:hint="eastAsia"/>
        </w:rPr>
        <w:t>1</w:t>
      </w:r>
      <w:r>
        <w:rPr>
          <w:rFonts w:hint="eastAsia"/>
        </w:rPr>
        <w:t>－</w:t>
      </w:r>
      <w:r>
        <w:rPr>
          <w:rFonts w:hint="eastAsia"/>
        </w:rPr>
        <w:t>4</w:t>
      </w:r>
      <w:r>
        <w:rPr>
          <w:rFonts w:hint="eastAsia"/>
        </w:rPr>
        <w:t xml:space="preserve">　感覚過敏・鈍麻</w:t>
      </w:r>
    </w:p>
    <w:p w:rsidR="00CA6B81" w:rsidRDefault="00CA6B81">
      <w:r>
        <w:rPr>
          <w:rFonts w:hint="eastAsia"/>
        </w:rPr>
        <w:t>該当する状況：触覚（人との接触を嫌がる、服を着られない）、視覚（光や色を過剰に感じる、テレビの画面がチカチカする）、聴覚（音が過剰に聞こえる、雑音を排除できない）、嗅覚（においを過剰に感じる、いい香りでも気分が悪くなる）、味覚（特定の味を過剰に感じる、腐った食べ物等を不快に感じない）、痛覚（痛みを過剰に感じる、痛みに対して鈍感、やけどをしやすい）、温覚（熱い、寒い、冷たいの感覚が鈍い、または過剰に感じる）など。</w:t>
      </w:r>
    </w:p>
    <w:p w:rsidR="00CA6B81" w:rsidRDefault="00CA6B81">
      <w:r>
        <w:rPr>
          <w:rFonts w:hint="eastAsia"/>
        </w:rPr>
        <w:t>現在の状況：感覚過敏・感覚鈍麻の有無。感覚過敏・鈍麻があったりなかったりする場合は、「ある」を選択する。</w:t>
      </w:r>
    </w:p>
    <w:p w:rsidR="00CA6B81" w:rsidRDefault="00CA6B81"/>
    <w:p w:rsidR="00DB0A9E" w:rsidRDefault="00B40D0C">
      <w:r>
        <w:rPr>
          <w:rFonts w:hint="eastAsia"/>
        </w:rPr>
        <w:t>２　行動面</w:t>
      </w:r>
    </w:p>
    <w:p w:rsidR="00CA6B81" w:rsidRDefault="00CA6B81">
      <w:r>
        <w:rPr>
          <w:rFonts w:hint="eastAsia"/>
        </w:rPr>
        <w:t>2</w:t>
      </w:r>
      <w:r>
        <w:rPr>
          <w:rFonts w:hint="eastAsia"/>
        </w:rPr>
        <w:t>－</w:t>
      </w:r>
      <w:r>
        <w:rPr>
          <w:rFonts w:hint="eastAsia"/>
        </w:rPr>
        <w:t>1</w:t>
      </w:r>
      <w:r>
        <w:rPr>
          <w:rFonts w:hint="eastAsia"/>
        </w:rPr>
        <w:t xml:space="preserve">　自傷</w:t>
      </w:r>
    </w:p>
    <w:p w:rsidR="00DB0A9E" w:rsidRDefault="00CA6B81">
      <w:r>
        <w:rPr>
          <w:rFonts w:hint="eastAsia"/>
        </w:rPr>
        <w:t>該当する行為：自ら傷跡が残るほど自分の体を叩いたり、傷つける、頭髪を抜く、手首を切る、多量の薬を服用する等。</w:t>
      </w:r>
    </w:p>
    <w:p w:rsidR="00CA6B81" w:rsidRDefault="00DB0A9E">
      <w:r>
        <w:rPr>
          <w:rFonts w:hint="eastAsia"/>
        </w:rPr>
        <w:t>特記事項：自傷行為の状況を記載。</w:t>
      </w:r>
      <w:r w:rsidR="00CA6B81">
        <w:rPr>
          <w:rFonts w:hint="eastAsia"/>
        </w:rPr>
        <w:t>自傷行為があるが、環境上の工夫等があるため傷ついていない場合も状況を記載。</w:t>
      </w:r>
    </w:p>
    <w:p w:rsidR="00CA6B81" w:rsidRDefault="00CA6B81"/>
    <w:p w:rsidR="00CA6B81" w:rsidRDefault="00CA6B81">
      <w:r>
        <w:rPr>
          <w:rFonts w:hint="eastAsia"/>
        </w:rPr>
        <w:t>２－２　他害・器物破損・暴言</w:t>
      </w:r>
    </w:p>
    <w:p w:rsidR="00CA6B81" w:rsidRDefault="00DB0A9E">
      <w:r>
        <w:rPr>
          <w:rFonts w:hint="eastAsia"/>
        </w:rPr>
        <w:t>該当する行為</w:t>
      </w:r>
      <w:r w:rsidR="00CA6B81">
        <w:rPr>
          <w:rFonts w:hint="eastAsia"/>
        </w:rPr>
        <w:t>：他人を叩く、髪の毛を引っ張る、蹴る等、他人を傷つける行為。</w:t>
      </w:r>
      <w:r>
        <w:rPr>
          <w:rFonts w:hint="eastAsia"/>
        </w:rPr>
        <w:t>物を壊す、破く、物や衣類を捨てる等の行動によって日常生活に支障が生じる場合。言葉による暴力（暴言）。</w:t>
      </w:r>
    </w:p>
    <w:p w:rsidR="00DB0A9E" w:rsidRDefault="00DB0A9E">
      <w:r>
        <w:rPr>
          <w:rFonts w:hint="eastAsia"/>
        </w:rPr>
        <w:t>特記事項：特定の相手に対する他害等かどうか、他害等の内容、他害等の起きる状況を記載する。</w:t>
      </w:r>
    </w:p>
    <w:p w:rsidR="00DB0A9E" w:rsidRDefault="00DB0A9E"/>
    <w:p w:rsidR="00DB0A9E" w:rsidRDefault="00DB0A9E">
      <w:r>
        <w:rPr>
          <w:rFonts w:hint="eastAsia"/>
        </w:rPr>
        <w:t>２－３　多動</w:t>
      </w:r>
    </w:p>
    <w:p w:rsidR="00DB0A9E" w:rsidRDefault="006017A1">
      <w:r>
        <w:rPr>
          <w:rFonts w:hint="eastAsia"/>
        </w:rPr>
        <w:t>該当する行為：落ち着いてじっと座っていられず</w:t>
      </w:r>
      <w:r w:rsidR="00DB0A9E">
        <w:rPr>
          <w:rFonts w:hint="eastAsia"/>
        </w:rPr>
        <w:t>、</w:t>
      </w:r>
      <w:r>
        <w:rPr>
          <w:rFonts w:hint="eastAsia"/>
        </w:rPr>
        <w:t>走り回る、飛び降りるなどの激しい動きや、</w:t>
      </w:r>
      <w:r w:rsidR="00DB0A9E">
        <w:rPr>
          <w:rFonts w:hint="eastAsia"/>
        </w:rPr>
        <w:t>そわそわして体が動いてしまうなどの行為。</w:t>
      </w:r>
    </w:p>
    <w:p w:rsidR="00DB0A9E" w:rsidRDefault="00DB0A9E">
      <w:r>
        <w:rPr>
          <w:rFonts w:hint="eastAsia"/>
        </w:rPr>
        <w:t>特記事項：上記の状況が起こる頻度と状況を記載。</w:t>
      </w:r>
      <w:r w:rsidR="006017A1">
        <w:rPr>
          <w:rFonts w:hint="eastAsia"/>
        </w:rPr>
        <w:t>そわそわして体が動くことは、中学生以上の年齢で</w:t>
      </w:r>
      <w:r w:rsidR="006017A1">
        <w:rPr>
          <w:rFonts w:hint="eastAsia"/>
        </w:rPr>
        <w:lastRenderedPageBreak/>
        <w:t>多動と判断する。</w:t>
      </w:r>
    </w:p>
    <w:p w:rsidR="00DB0A9E" w:rsidRDefault="00DB0A9E"/>
    <w:p w:rsidR="00DB0A9E" w:rsidRDefault="00DB0A9E">
      <w:r>
        <w:rPr>
          <w:rFonts w:hint="eastAsia"/>
        </w:rPr>
        <w:t>２－４　無断外出</w:t>
      </w:r>
    </w:p>
    <w:p w:rsidR="00DB0A9E" w:rsidRDefault="00DB0A9E">
      <w:r>
        <w:rPr>
          <w:rFonts w:hint="eastAsia"/>
        </w:rPr>
        <w:t>該当する行為：外出する時には見守り等の支援が必要だが、</w:t>
      </w:r>
      <w:r w:rsidR="006017A1">
        <w:rPr>
          <w:rFonts w:hint="eastAsia"/>
        </w:rPr>
        <w:t>勝手に</w:t>
      </w:r>
      <w:r>
        <w:rPr>
          <w:rFonts w:hint="eastAsia"/>
        </w:rPr>
        <w:t>ひとりで外出してしまう。ひとりで外出しようとするが、環境上の工夫等があるため、外に出ていない場合。</w:t>
      </w:r>
    </w:p>
    <w:p w:rsidR="00DB0A9E" w:rsidRDefault="00DB0A9E">
      <w:r>
        <w:rPr>
          <w:rFonts w:hint="eastAsia"/>
        </w:rPr>
        <w:t>特記事項：これまでに起きた状況、環境上の工夫</w:t>
      </w:r>
      <w:r w:rsidR="006017A1">
        <w:rPr>
          <w:rFonts w:hint="eastAsia"/>
        </w:rPr>
        <w:t>（カギを複数設置している、本人の開けられない鍵を導入している等）などを記載。</w:t>
      </w:r>
    </w:p>
    <w:p w:rsidR="00DB0A9E" w:rsidRDefault="00DB0A9E"/>
    <w:p w:rsidR="00DB0A9E" w:rsidRDefault="00DB0A9E">
      <w:r>
        <w:rPr>
          <w:rFonts w:hint="eastAsia"/>
        </w:rPr>
        <w:t>２－５　危険な行動</w:t>
      </w:r>
    </w:p>
    <w:p w:rsidR="00DB0A9E" w:rsidRDefault="00DB0A9E">
      <w:r>
        <w:rPr>
          <w:rFonts w:hint="eastAsia"/>
        </w:rPr>
        <w:t>該当する行為：道路等への飛び出し、（身体能力にそぐわない）高いところからの飛び降り、熱いものを触る、ガスコンロで玩具等を燃やすなど。</w:t>
      </w:r>
    </w:p>
    <w:p w:rsidR="00DB0A9E" w:rsidRDefault="00DB0A9E">
      <w:r>
        <w:rPr>
          <w:rFonts w:hint="eastAsia"/>
        </w:rPr>
        <w:t>特記事項：危険な行動を起こす状況や、起こさないための環境上の工夫等を記載。</w:t>
      </w:r>
    </w:p>
    <w:p w:rsidR="00DB0A9E" w:rsidRDefault="00DB0A9E"/>
    <w:p w:rsidR="00DB0A9E" w:rsidRDefault="00DB0A9E">
      <w:r>
        <w:rPr>
          <w:rFonts w:hint="eastAsia"/>
        </w:rPr>
        <w:t>２－６　社会的不適切行動</w:t>
      </w:r>
    </w:p>
    <w:p w:rsidR="00DB0A9E" w:rsidRDefault="00DB0A9E">
      <w:r>
        <w:rPr>
          <w:rFonts w:hint="eastAsia"/>
        </w:rPr>
        <w:t>該当する行為：急に他人に抱きつく、他人をのぞきこむ、急に他人に接近するなどの行動。つきまといや性的行為または放火、万引き等の非行行為。</w:t>
      </w:r>
    </w:p>
    <w:p w:rsidR="00DB0A9E" w:rsidRDefault="00DB0A9E">
      <w:r>
        <w:rPr>
          <w:rFonts w:hint="eastAsia"/>
        </w:rPr>
        <w:t>特記事項：社会的不適切行動の内容や状況、起こさないための環境上の工夫等を記載。</w:t>
      </w:r>
    </w:p>
    <w:p w:rsidR="00DB0A9E" w:rsidRDefault="00DB0A9E"/>
    <w:p w:rsidR="00DB0A9E" w:rsidRDefault="00DB0A9E">
      <w:r>
        <w:rPr>
          <w:rFonts w:hint="eastAsia"/>
        </w:rPr>
        <w:t>２－７　パニック（情緒的行動）</w:t>
      </w:r>
    </w:p>
    <w:p w:rsidR="00DB0A9E" w:rsidRDefault="00DB0A9E">
      <w:r>
        <w:rPr>
          <w:rFonts w:hint="eastAsia"/>
        </w:rPr>
        <w:t>該当する行為：激しく泣く、笑うなどの情緒的な行動。</w:t>
      </w:r>
    </w:p>
    <w:p w:rsidR="00DB0A9E" w:rsidRDefault="00DB0A9E">
      <w:r>
        <w:rPr>
          <w:rFonts w:hint="eastAsia"/>
        </w:rPr>
        <w:t>特記事項：パニックが起こる場合の状況を記載。</w:t>
      </w:r>
    </w:p>
    <w:p w:rsidR="00DB0A9E" w:rsidRDefault="00DB0A9E"/>
    <w:p w:rsidR="00DB0A9E" w:rsidRDefault="00DB0A9E">
      <w:r>
        <w:rPr>
          <w:rFonts w:hint="eastAsia"/>
        </w:rPr>
        <w:t>２－８　大声・奇声</w:t>
      </w:r>
    </w:p>
    <w:p w:rsidR="00DB0A9E" w:rsidRDefault="00DB0A9E">
      <w:r>
        <w:rPr>
          <w:rFonts w:hint="eastAsia"/>
        </w:rPr>
        <w:t>該当する行為：周囲が驚いたり、他者が迷惑となるような大声や奇声を出す。物を使って周囲に不快な音を立てる場合も含む。</w:t>
      </w:r>
    </w:p>
    <w:p w:rsidR="00DB0A9E" w:rsidRDefault="00DB0A9E">
      <w:r>
        <w:rPr>
          <w:rFonts w:hint="eastAsia"/>
        </w:rPr>
        <w:t>特記事項：大声・奇声の状況を記載。</w:t>
      </w:r>
    </w:p>
    <w:p w:rsidR="00DB0A9E" w:rsidRDefault="00DB0A9E"/>
    <w:p w:rsidR="00DB0A9E" w:rsidRDefault="00DB0A9E">
      <w:r>
        <w:rPr>
          <w:rFonts w:hint="eastAsia"/>
        </w:rPr>
        <w:t>２－９　便失禁・便こね</w:t>
      </w:r>
      <w:r w:rsidR="00B40D0C">
        <w:rPr>
          <w:rFonts w:hint="eastAsia"/>
        </w:rPr>
        <w:t>→便こね等の便に関連する行為</w:t>
      </w:r>
    </w:p>
    <w:p w:rsidR="00DB0A9E" w:rsidRDefault="00DB0A9E">
      <w:r>
        <w:rPr>
          <w:rFonts w:hint="eastAsia"/>
        </w:rPr>
        <w:t>該当する行為：</w:t>
      </w:r>
      <w:r w:rsidR="00B40D0C">
        <w:rPr>
          <w:rFonts w:hint="eastAsia"/>
        </w:rPr>
        <w:t>便こね→排便後の大便を素手等で触ることや、トイレ以外の場所での排便の失敗などの大便に関連し本人や介護者等の生活に支障がある行為。</w:t>
      </w:r>
    </w:p>
    <w:p w:rsidR="00B40D0C" w:rsidRPr="00B40D0C" w:rsidRDefault="00B40D0C"/>
    <w:p w:rsidR="00B40D0C" w:rsidRDefault="00B40D0C">
      <w:r>
        <w:rPr>
          <w:rFonts w:hint="eastAsia"/>
        </w:rPr>
        <w:t>２－１０　睡眠障害</w:t>
      </w:r>
    </w:p>
    <w:p w:rsidR="00B40D0C" w:rsidRDefault="00B40D0C">
      <w:r>
        <w:rPr>
          <w:rFonts w:hint="eastAsia"/>
        </w:rPr>
        <w:t>該当する行為：睡眠障害により日常生活に支障が出る場合。夜に寝られない、日中寝てしまう、夜になると活動的になり寝ようとしない、睡眠時間が変動する等。</w:t>
      </w:r>
    </w:p>
    <w:p w:rsidR="00B40D0C" w:rsidRDefault="00B40D0C">
      <w:r>
        <w:rPr>
          <w:rFonts w:hint="eastAsia"/>
        </w:rPr>
        <w:t>特記事項：睡眠障害の状況について記載。</w:t>
      </w:r>
    </w:p>
    <w:p w:rsidR="00B40D0C" w:rsidRDefault="00B40D0C"/>
    <w:p w:rsidR="00B40D0C" w:rsidRDefault="00B40D0C">
      <w:r>
        <w:rPr>
          <w:rFonts w:hint="eastAsia"/>
        </w:rPr>
        <w:t>２－１１　こだわり</w:t>
      </w:r>
    </w:p>
    <w:p w:rsidR="00B40D0C" w:rsidRDefault="00B40D0C">
      <w:r>
        <w:rPr>
          <w:rFonts w:hint="eastAsia"/>
        </w:rPr>
        <w:t>該当する行為：特定の考え、物、人等に対する強いこだわりがあるために、スムーズに行動することができない等、日常生活に支障が生じる場合。</w:t>
      </w:r>
    </w:p>
    <w:p w:rsidR="00B40D0C" w:rsidRDefault="00B40D0C">
      <w:r>
        <w:rPr>
          <w:rFonts w:hint="eastAsia"/>
        </w:rPr>
        <w:t>特記事項：こだわりが生じる状況、日常生活への支障の状況などを記載。</w:t>
      </w:r>
    </w:p>
    <w:p w:rsidR="00B40D0C" w:rsidRDefault="00B40D0C"/>
    <w:p w:rsidR="00B40D0C" w:rsidRDefault="00B40D0C">
      <w:r>
        <w:rPr>
          <w:rFonts w:hint="eastAsia"/>
        </w:rPr>
        <w:t>３　日常生活</w:t>
      </w:r>
    </w:p>
    <w:p w:rsidR="00B40D0C" w:rsidRDefault="00B40D0C">
      <w:r>
        <w:rPr>
          <w:rFonts w:hint="eastAsia"/>
        </w:rPr>
        <w:t>３－１　排泄</w:t>
      </w:r>
    </w:p>
    <w:p w:rsidR="00B40D0C" w:rsidRDefault="00B40D0C">
      <w:r>
        <w:rPr>
          <w:rFonts w:hint="eastAsia"/>
        </w:rPr>
        <w:t>現在の状況：排泄に介助が必要かどうかを評価。</w:t>
      </w:r>
    </w:p>
    <w:p w:rsidR="00B40D0C" w:rsidRDefault="00B40D0C">
      <w:r>
        <w:rPr>
          <w:rFonts w:hint="eastAsia"/>
        </w:rPr>
        <w:t>特記事項：介助の状況を記載。トイレまでの異動、個室内での介助の必要な状況、複数体制での介助が必要かどうかなどを記載。</w:t>
      </w:r>
    </w:p>
    <w:p w:rsidR="00B40D0C" w:rsidRDefault="00B40D0C"/>
    <w:p w:rsidR="00B40D0C" w:rsidRDefault="00B40D0C">
      <w:r>
        <w:rPr>
          <w:rFonts w:hint="eastAsia"/>
        </w:rPr>
        <w:t>３－２　食事</w:t>
      </w:r>
    </w:p>
    <w:p w:rsidR="00B40D0C" w:rsidRDefault="00B40D0C">
      <w:r>
        <w:rPr>
          <w:rFonts w:hint="eastAsia"/>
        </w:rPr>
        <w:t>現在の状況：食事の開始から終了までに介助が必要かどうかを評価。</w:t>
      </w:r>
    </w:p>
    <w:p w:rsidR="00B40D0C" w:rsidRDefault="00B40D0C">
      <w:r>
        <w:rPr>
          <w:rFonts w:hint="eastAsia"/>
        </w:rPr>
        <w:t>特記事項：介助の状況を記載。食べ物を食べやすくする（小さく切る、とろみをつける等）、箸やスプーン等で口まで運ぶ等。経管栄養（経鼻、胃ろう等）や中心静脈栄養を介助者が行っている等。</w:t>
      </w:r>
      <w:r w:rsidR="006017A1">
        <w:rPr>
          <w:rFonts w:hint="eastAsia"/>
        </w:rPr>
        <w:t>極端な偏食（○○しか食べない、○○の場所でしか食べない、水分を拒否する）など。</w:t>
      </w:r>
    </w:p>
    <w:p w:rsidR="00B40D0C" w:rsidRDefault="00B40D0C"/>
    <w:p w:rsidR="00B40D0C" w:rsidRDefault="00B40D0C">
      <w:r>
        <w:rPr>
          <w:rFonts w:hint="eastAsia"/>
        </w:rPr>
        <w:t>３－３　更衣・身だしなみ</w:t>
      </w:r>
    </w:p>
    <w:p w:rsidR="00B40D0C" w:rsidRDefault="00B40D0C">
      <w:r>
        <w:rPr>
          <w:rFonts w:hint="eastAsia"/>
        </w:rPr>
        <w:t>現在の状況：衣服の着脱、選択等に介助が必要かどうか。衣服や髪の毛を整える等に介助が必要かどうか。</w:t>
      </w:r>
    </w:p>
    <w:p w:rsidR="00B40D0C" w:rsidRDefault="00B40D0C">
      <w:r>
        <w:rPr>
          <w:rFonts w:hint="eastAsia"/>
        </w:rPr>
        <w:t>特記事項：支援が必要な状況を記載。</w:t>
      </w:r>
    </w:p>
    <w:p w:rsidR="00B40D0C" w:rsidRDefault="00B40D0C"/>
    <w:p w:rsidR="00B40D0C" w:rsidRDefault="00B40D0C">
      <w:r>
        <w:rPr>
          <w:rFonts w:hint="eastAsia"/>
        </w:rPr>
        <w:t>３－４　洗顔・歯磨き・清潔</w:t>
      </w:r>
    </w:p>
    <w:p w:rsidR="00B40D0C" w:rsidRDefault="00B40D0C">
      <w:r>
        <w:rPr>
          <w:rFonts w:hint="eastAsia"/>
        </w:rPr>
        <w:t>現在の状況：洗顔・歯磨き等の行為を自発的に必要な回数行えているかどうかを評価。</w:t>
      </w:r>
    </w:p>
    <w:p w:rsidR="00B40D0C" w:rsidRDefault="00B40D0C">
      <w:r>
        <w:rPr>
          <w:rFonts w:hint="eastAsia"/>
        </w:rPr>
        <w:t>特記事項：支援の状況を記載。</w:t>
      </w:r>
    </w:p>
    <w:p w:rsidR="00B40D0C" w:rsidRDefault="00B40D0C"/>
    <w:p w:rsidR="00B40D0C" w:rsidRDefault="00B40D0C">
      <w:r>
        <w:rPr>
          <w:rFonts w:hint="eastAsia"/>
        </w:rPr>
        <w:t>３－５　入浴</w:t>
      </w:r>
    </w:p>
    <w:p w:rsidR="00B40D0C" w:rsidRDefault="00B40D0C">
      <w:r>
        <w:rPr>
          <w:rFonts w:hint="eastAsia"/>
        </w:rPr>
        <w:t>現在の状況：入浴に関する行為（着替え等の準備、浴槽に湯を張る、身体や髪・顔を洗う、身体等を拭く等）に支援が必要かどうかを確認する。</w:t>
      </w:r>
      <w:r w:rsidR="006017A1">
        <w:rPr>
          <w:rFonts w:hint="eastAsia"/>
        </w:rPr>
        <w:t>入浴をすごく嫌がるなど。</w:t>
      </w:r>
    </w:p>
    <w:p w:rsidR="00B40D0C" w:rsidRDefault="00B40D0C">
      <w:r>
        <w:rPr>
          <w:rFonts w:hint="eastAsia"/>
        </w:rPr>
        <w:t>特記事項：入浴に関する行為の支援の状況を記載。</w:t>
      </w:r>
    </w:p>
    <w:p w:rsidR="00B40D0C" w:rsidRDefault="00B40D0C"/>
    <w:p w:rsidR="00B40D0C" w:rsidRDefault="00B40D0C">
      <w:r>
        <w:rPr>
          <w:rFonts w:hint="eastAsia"/>
        </w:rPr>
        <w:t>４　意思疎通</w:t>
      </w:r>
    </w:p>
    <w:p w:rsidR="00B40D0C" w:rsidRDefault="00B40D0C">
      <w:r>
        <w:rPr>
          <w:rFonts w:hint="eastAsia"/>
        </w:rPr>
        <w:t>４－１　意思表示</w:t>
      </w:r>
    </w:p>
    <w:p w:rsidR="00B40D0C" w:rsidRDefault="00B40D0C">
      <w:r>
        <w:rPr>
          <w:rFonts w:hint="eastAsia"/>
        </w:rPr>
        <w:t>現在の状況：意思表示を行えるかどうか。</w:t>
      </w:r>
    </w:p>
    <w:p w:rsidR="00B40D0C" w:rsidRDefault="00B40D0C">
      <w:r>
        <w:rPr>
          <w:rFonts w:hint="eastAsia"/>
        </w:rPr>
        <w:t>特記事項：意思表示を行う場合、特別な方法（身振り、うなづき、手話等）にて行うかどうか、</w:t>
      </w:r>
    </w:p>
    <w:p w:rsidR="00B40D0C" w:rsidRDefault="00B40D0C"/>
    <w:p w:rsidR="00B40D0C" w:rsidRDefault="00B40D0C">
      <w:r>
        <w:rPr>
          <w:rFonts w:hint="eastAsia"/>
        </w:rPr>
        <w:t>４－２　指示理解</w:t>
      </w:r>
    </w:p>
    <w:p w:rsidR="00B40D0C" w:rsidRDefault="00B40D0C">
      <w:r>
        <w:rPr>
          <w:rFonts w:hint="eastAsia"/>
        </w:rPr>
        <w:t>現在の状況：言語にかかわらず指示に対する理解ができるかどうか。</w:t>
      </w:r>
    </w:p>
    <w:p w:rsidR="00B40D0C" w:rsidRDefault="00B40D0C">
      <w:r>
        <w:rPr>
          <w:rFonts w:hint="eastAsia"/>
        </w:rPr>
        <w:t>特記事項：特別な指示の方法（手話、図式、文字を書く等）にて指示をする必要がある場合、指示理解にむらがある場合など、状況を記載。</w:t>
      </w:r>
    </w:p>
    <w:p w:rsidR="00B40D0C" w:rsidRDefault="00B40D0C"/>
    <w:p w:rsidR="00364E4A" w:rsidRDefault="00364E4A"/>
    <w:p w:rsidR="00364E4A" w:rsidRDefault="00364E4A"/>
    <w:p w:rsidR="00364E4A" w:rsidRDefault="00364E4A"/>
    <w:p w:rsidR="00364E4A" w:rsidRDefault="00364E4A">
      <w:r>
        <w:rPr>
          <w:rFonts w:hint="eastAsia"/>
        </w:rPr>
        <w:t>相談支援専門員の所見の記載について</w:t>
      </w:r>
    </w:p>
    <w:p w:rsidR="00364E4A" w:rsidRDefault="00364E4A" w:rsidP="00364E4A">
      <w:pPr>
        <w:snapToGrid w:val="0"/>
        <w:rPr>
          <w:color w:val="000000" w:themeColor="text1"/>
        </w:rPr>
      </w:pPr>
      <w:r>
        <w:rPr>
          <w:rFonts w:hint="eastAsia"/>
          <w:color w:val="000000" w:themeColor="text1"/>
        </w:rPr>
        <w:t>※相談支援専門員が見立てる必要性、療育後の見通し</w:t>
      </w:r>
    </w:p>
    <w:p w:rsidR="00364E4A" w:rsidRDefault="00364E4A" w:rsidP="00364E4A">
      <w:pPr>
        <w:snapToGrid w:val="0"/>
        <w:ind w:left="210" w:hangingChars="100" w:hanging="210"/>
        <w:rPr>
          <w:color w:val="000000" w:themeColor="text1"/>
        </w:rPr>
      </w:pPr>
      <w:r>
        <w:rPr>
          <w:rFonts w:hint="eastAsia"/>
          <w:color w:val="000000" w:themeColor="text1"/>
        </w:rPr>
        <w:t>※虐待事案・養育環境の問題については２枚目を添付→行政が廃棄</w:t>
      </w:r>
    </w:p>
    <w:p w:rsidR="00364E4A" w:rsidRPr="00F168A2" w:rsidRDefault="00260E8F" w:rsidP="00364E4A">
      <w:pPr>
        <w:snapToGrid w:val="0"/>
        <w:rPr>
          <w:color w:val="000000" w:themeColor="text1"/>
        </w:rPr>
      </w:pPr>
      <w:r>
        <w:rPr>
          <w:rFonts w:hint="eastAsia"/>
          <w:color w:val="000000" w:themeColor="text1"/>
        </w:rPr>
        <w:t>※親の希望</w:t>
      </w:r>
      <w:r w:rsidR="00364E4A">
        <w:rPr>
          <w:rFonts w:hint="eastAsia"/>
          <w:color w:val="000000" w:themeColor="text1"/>
        </w:rPr>
        <w:t>の場合は「保護者の希望により申請」と記入する。</w:t>
      </w:r>
    </w:p>
    <w:p w:rsidR="00B40D0C" w:rsidRDefault="00B40D0C"/>
    <w:p w:rsidR="00B40D0C" w:rsidRDefault="00B40D0C"/>
    <w:p w:rsidR="00B40D0C" w:rsidRDefault="00B40D0C">
      <w:r>
        <w:rPr>
          <w:rFonts w:hint="eastAsia"/>
        </w:rPr>
        <w:t>児の状況</w:t>
      </w:r>
    </w:p>
    <w:p w:rsidR="00B40D0C" w:rsidRDefault="00B40D0C">
      <w:r>
        <w:rPr>
          <w:rFonts w:hint="eastAsia"/>
        </w:rPr>
        <w:t>□重度包括支援</w:t>
      </w:r>
      <w:r w:rsidR="00364E4A">
        <w:rPr>
          <w:rFonts w:hint="eastAsia"/>
        </w:rPr>
        <w:t>該当</w:t>
      </w:r>
      <w:r>
        <w:rPr>
          <w:rFonts w:hint="eastAsia"/>
        </w:rPr>
        <w:t xml:space="preserve">　　重度包括支援の該当者。</w:t>
      </w:r>
    </w:p>
    <w:p w:rsidR="00B40D0C" w:rsidRDefault="00B40D0C">
      <w:r>
        <w:rPr>
          <w:rFonts w:hint="eastAsia"/>
        </w:rPr>
        <w:t xml:space="preserve">□人工呼吸器　　　</w:t>
      </w:r>
      <w:r w:rsidR="00364E4A">
        <w:rPr>
          <w:rFonts w:hint="eastAsia"/>
        </w:rPr>
        <w:t xml:space="preserve">　　</w:t>
      </w:r>
      <w:r>
        <w:rPr>
          <w:rFonts w:hint="eastAsia"/>
        </w:rPr>
        <w:t>人工呼吸器を装着している。</w:t>
      </w:r>
    </w:p>
    <w:p w:rsidR="00B40D0C" w:rsidRDefault="00B40D0C">
      <w:r>
        <w:rPr>
          <w:rFonts w:hint="eastAsia"/>
        </w:rPr>
        <w:t xml:space="preserve">□経管栄養　　　　</w:t>
      </w:r>
      <w:r w:rsidR="00364E4A">
        <w:rPr>
          <w:rFonts w:hint="eastAsia"/>
        </w:rPr>
        <w:t xml:space="preserve">　　</w:t>
      </w:r>
      <w:r>
        <w:rPr>
          <w:rFonts w:hint="eastAsia"/>
        </w:rPr>
        <w:t>経鼻チューブ、胃ろう、腸ろう等の経管栄養。</w:t>
      </w:r>
    </w:p>
    <w:p w:rsidR="00B40D0C" w:rsidRDefault="00B40D0C">
      <w:r>
        <w:rPr>
          <w:rFonts w:hint="eastAsia"/>
        </w:rPr>
        <w:t xml:space="preserve">□吸引　　　　　　</w:t>
      </w:r>
      <w:r w:rsidR="00364E4A">
        <w:rPr>
          <w:rFonts w:hint="eastAsia"/>
        </w:rPr>
        <w:t xml:space="preserve">　　</w:t>
      </w:r>
      <w:r>
        <w:rPr>
          <w:rFonts w:hint="eastAsia"/>
        </w:rPr>
        <w:t>吸引機によりたん等の吸引を行っている。</w:t>
      </w:r>
    </w:p>
    <w:p w:rsidR="00B40D0C" w:rsidRPr="00B40D0C" w:rsidRDefault="00B40D0C">
      <w:r>
        <w:rPr>
          <w:rFonts w:hint="eastAsia"/>
        </w:rPr>
        <w:t xml:space="preserve">□その他　　　　　</w:t>
      </w:r>
      <w:r w:rsidR="00364E4A">
        <w:rPr>
          <w:rFonts w:hint="eastAsia"/>
        </w:rPr>
        <w:t xml:space="preserve">　　</w:t>
      </w:r>
      <w:r>
        <w:rPr>
          <w:rFonts w:hint="eastAsia"/>
        </w:rPr>
        <w:t>特別な医療行為を行っている場合。</w:t>
      </w:r>
    </w:p>
    <w:sectPr w:rsidR="00B40D0C" w:rsidRPr="00B40D0C" w:rsidSect="00DB0A9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B56" w:rsidRDefault="000C5B56" w:rsidP="006017A1">
      <w:r>
        <w:separator/>
      </w:r>
    </w:p>
  </w:endnote>
  <w:endnote w:type="continuationSeparator" w:id="0">
    <w:p w:rsidR="000C5B56" w:rsidRDefault="000C5B56" w:rsidP="00601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B56" w:rsidRDefault="000C5B56" w:rsidP="006017A1">
      <w:r>
        <w:separator/>
      </w:r>
    </w:p>
  </w:footnote>
  <w:footnote w:type="continuationSeparator" w:id="0">
    <w:p w:rsidR="000C5B56" w:rsidRDefault="000C5B56" w:rsidP="006017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B81"/>
    <w:rsid w:val="00060EE7"/>
    <w:rsid w:val="000C5B56"/>
    <w:rsid w:val="00260E8F"/>
    <w:rsid w:val="002B3554"/>
    <w:rsid w:val="00364E4A"/>
    <w:rsid w:val="005F2CA2"/>
    <w:rsid w:val="006017A1"/>
    <w:rsid w:val="007A4651"/>
    <w:rsid w:val="00B40D0C"/>
    <w:rsid w:val="00CA6B81"/>
    <w:rsid w:val="00CF73E0"/>
    <w:rsid w:val="00DB0A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4B6CB286-4083-4B34-89A2-7469A1EAE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17A1"/>
    <w:pPr>
      <w:tabs>
        <w:tab w:val="center" w:pos="4252"/>
        <w:tab w:val="right" w:pos="8504"/>
      </w:tabs>
      <w:snapToGrid w:val="0"/>
    </w:pPr>
  </w:style>
  <w:style w:type="character" w:customStyle="1" w:styleId="a4">
    <w:name w:val="ヘッダー (文字)"/>
    <w:basedOn w:val="a0"/>
    <w:link w:val="a3"/>
    <w:uiPriority w:val="99"/>
    <w:rsid w:val="006017A1"/>
  </w:style>
  <w:style w:type="paragraph" w:styleId="a5">
    <w:name w:val="footer"/>
    <w:basedOn w:val="a"/>
    <w:link w:val="a6"/>
    <w:uiPriority w:val="99"/>
    <w:unhideWhenUsed/>
    <w:rsid w:val="006017A1"/>
    <w:pPr>
      <w:tabs>
        <w:tab w:val="center" w:pos="4252"/>
        <w:tab w:val="right" w:pos="8504"/>
      </w:tabs>
      <w:snapToGrid w:val="0"/>
    </w:pPr>
  </w:style>
  <w:style w:type="character" w:customStyle="1" w:styleId="a6">
    <w:name w:val="フッター (文字)"/>
    <w:basedOn w:val="a0"/>
    <w:link w:val="a5"/>
    <w:uiPriority w:val="99"/>
    <w:rsid w:val="006017A1"/>
  </w:style>
  <w:style w:type="paragraph" w:styleId="a7">
    <w:name w:val="Balloon Text"/>
    <w:basedOn w:val="a"/>
    <w:link w:val="a8"/>
    <w:uiPriority w:val="99"/>
    <w:semiHidden/>
    <w:unhideWhenUsed/>
    <w:rsid w:val="00364E4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64E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400</Words>
  <Characters>2286</Characters>
  <Application>Microsoft Office Word</Application>
  <DocSecurity>4</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jn2013</cp:lastModifiedBy>
  <cp:revision>2</cp:revision>
  <cp:lastPrinted>2017-02-07T03:26:00Z</cp:lastPrinted>
  <dcterms:created xsi:type="dcterms:W3CDTF">2017-03-07T07:25:00Z</dcterms:created>
  <dcterms:modified xsi:type="dcterms:W3CDTF">2017-03-07T07:25:00Z</dcterms:modified>
</cp:coreProperties>
</file>